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568A" w14:textId="42948944" w:rsidR="00F21152" w:rsidRPr="00A841AB" w:rsidRDefault="00E71466">
      <w:pPr>
        <w:rPr>
          <w:rFonts w:ascii="Arial" w:eastAsia="Arial" w:hAnsi="Arial" w:cs="Arial"/>
          <w:b/>
          <w:sz w:val="48"/>
          <w:szCs w:val="48"/>
          <w:lang w:val="nl-BE"/>
        </w:rPr>
      </w:pPr>
      <w:r w:rsidRPr="00A841AB">
        <w:rPr>
          <w:rFonts w:ascii="Arial" w:eastAsia="Arial" w:hAnsi="Arial" w:cs="Arial"/>
          <w:b/>
          <w:sz w:val="48"/>
          <w:szCs w:val="48"/>
          <w:lang w:val="nl-BE"/>
        </w:rPr>
        <w:t>Job</w:t>
      </w:r>
      <w:r w:rsidR="00EE67CA">
        <w:rPr>
          <w:rFonts w:ascii="Arial" w:eastAsia="Arial" w:hAnsi="Arial" w:cs="Arial"/>
          <w:b/>
          <w:sz w:val="48"/>
          <w:szCs w:val="48"/>
          <w:lang w:val="nl-BE"/>
        </w:rPr>
        <w:t>c</w:t>
      </w:r>
      <w:r w:rsidRPr="00A841AB">
        <w:rPr>
          <w:rFonts w:ascii="Arial" w:eastAsia="Arial" w:hAnsi="Arial" w:cs="Arial"/>
          <w:b/>
          <w:sz w:val="48"/>
          <w:szCs w:val="48"/>
          <w:lang w:val="nl-BE"/>
        </w:rPr>
        <w:t xml:space="preserve">rafting </w:t>
      </w:r>
      <w:r w:rsidR="00EE67CA">
        <w:rPr>
          <w:rFonts w:ascii="Arial" w:eastAsia="Arial" w:hAnsi="Arial" w:cs="Arial"/>
          <w:b/>
          <w:sz w:val="48"/>
          <w:szCs w:val="48"/>
          <w:lang w:val="nl-BE"/>
        </w:rPr>
        <w:t>w</w:t>
      </w:r>
      <w:r w:rsidR="00EE67CA" w:rsidRPr="00A841AB">
        <w:rPr>
          <w:rFonts w:ascii="Arial" w:eastAsia="Arial" w:hAnsi="Arial" w:cs="Arial"/>
          <w:b/>
          <w:sz w:val="48"/>
          <w:szCs w:val="48"/>
          <w:lang w:val="nl-BE"/>
        </w:rPr>
        <w:t>erkblad</w:t>
      </w:r>
    </w:p>
    <w:p w14:paraId="5561C5DF" w14:textId="27813E07" w:rsidR="00A841AB" w:rsidRDefault="00E71466">
      <w:pPr>
        <w:rPr>
          <w:rFonts w:ascii="Arial" w:eastAsia="Arial" w:hAnsi="Arial" w:cs="Arial"/>
          <w:sz w:val="24"/>
          <w:szCs w:val="24"/>
          <w:lang w:val="nl-BE"/>
        </w:rPr>
      </w:pPr>
      <w:r w:rsidRPr="00A841AB">
        <w:rPr>
          <w:rFonts w:ascii="Arial" w:eastAsia="Arial" w:hAnsi="Arial" w:cs="Arial"/>
          <w:sz w:val="24"/>
          <w:szCs w:val="24"/>
          <w:lang w:val="nl-BE"/>
        </w:rPr>
        <w:t xml:space="preserve">Dit document kan gebruikt worden om met een individuele medewerker in gesprek te gaan, maar kan ook als basis dienen voor teamcrafting. </w:t>
      </w:r>
      <w:r w:rsidR="00A841AB">
        <w:rPr>
          <w:rFonts w:ascii="Arial" w:eastAsia="Arial" w:hAnsi="Arial" w:cs="Arial"/>
          <w:sz w:val="24"/>
          <w:szCs w:val="24"/>
          <w:lang w:val="nl-BE"/>
        </w:rPr>
        <w:t xml:space="preserve">Voor je begint, licht je best toe wat job- en teamcrafting betekenen: kleine aanpassingen aan het takenpakket of de taakverdeling, aan de onderlinge samenwerking of aan de werkomgeving om het werk beter te laten aansluiten bij ieders persoonlijke sterktes en interesses. Benadruk dat jobcrafting geen vrijblijvend extraatje is, maar dat het kan leiden tot motivatie, minder uitval en betere prestaties.  </w:t>
      </w:r>
    </w:p>
    <w:p w14:paraId="64247D67" w14:textId="77777777" w:rsidR="00F21152" w:rsidRPr="00A841AB" w:rsidRDefault="00E71466">
      <w:pPr>
        <w:rPr>
          <w:rFonts w:ascii="Arial" w:eastAsia="Arial" w:hAnsi="Arial" w:cs="Arial"/>
          <w:sz w:val="24"/>
          <w:szCs w:val="24"/>
          <w:highlight w:val="yellow"/>
          <w:lang w:val="nl-BE"/>
        </w:rPr>
      </w:pPr>
      <w:r w:rsidRPr="00A841AB">
        <w:rPr>
          <w:rFonts w:ascii="Arial" w:eastAsia="Arial" w:hAnsi="Arial" w:cs="Arial"/>
          <w:sz w:val="24"/>
          <w:szCs w:val="24"/>
          <w:lang w:val="nl-BE"/>
        </w:rPr>
        <w:t xml:space="preserve">Dit werkblad helpt om inzicht te krijgen in de taken van een job, de bijhorende kennis, vaardigheden en attitudes (KVA), en of de uitvoerder bepaalde taken liever meer, minder, anders of hetzelfde zou willen uitvoeren. Wat verstaan we onder KVA? </w:t>
      </w:r>
    </w:p>
    <w:p w14:paraId="66EBC4C3" w14:textId="77777777" w:rsidR="00F21152" w:rsidRPr="00A841AB" w:rsidRDefault="00E71466">
      <w:pPr>
        <w:numPr>
          <w:ilvl w:val="0"/>
          <w:numId w:val="2"/>
        </w:numPr>
        <w:spacing w:after="0"/>
        <w:rPr>
          <w:rFonts w:ascii="Arial" w:eastAsia="Arial" w:hAnsi="Arial" w:cs="Arial"/>
          <w:sz w:val="24"/>
          <w:szCs w:val="24"/>
          <w:lang w:val="nl-BE"/>
        </w:rPr>
      </w:pPr>
      <w:r w:rsidRPr="00A841AB">
        <w:rPr>
          <w:rFonts w:ascii="Arial" w:eastAsia="Arial" w:hAnsi="Arial" w:cs="Arial"/>
          <w:sz w:val="24"/>
          <w:szCs w:val="24"/>
          <w:lang w:val="nl-BE"/>
        </w:rPr>
        <w:t xml:space="preserve">Kennis is datgene dat iemand moet </w:t>
      </w:r>
      <w:r w:rsidRPr="00A841AB">
        <w:rPr>
          <w:rFonts w:ascii="Arial" w:eastAsia="Arial" w:hAnsi="Arial" w:cs="Arial"/>
          <w:sz w:val="24"/>
          <w:szCs w:val="24"/>
          <w:u w:val="single"/>
          <w:lang w:val="nl-BE"/>
        </w:rPr>
        <w:t>weten</w:t>
      </w:r>
      <w:r w:rsidRPr="00A841AB">
        <w:rPr>
          <w:rFonts w:ascii="Arial" w:eastAsia="Arial" w:hAnsi="Arial" w:cs="Arial"/>
          <w:sz w:val="24"/>
          <w:szCs w:val="24"/>
          <w:lang w:val="nl-BE"/>
        </w:rPr>
        <w:t xml:space="preserve"> om een bepaalde taak uit te voeren.   </w:t>
      </w:r>
    </w:p>
    <w:p w14:paraId="7DE85FB4" w14:textId="77777777" w:rsidR="00F21152" w:rsidRPr="00A841AB" w:rsidRDefault="00E71466">
      <w:pPr>
        <w:numPr>
          <w:ilvl w:val="0"/>
          <w:numId w:val="2"/>
        </w:numPr>
        <w:spacing w:after="0"/>
        <w:rPr>
          <w:rFonts w:ascii="Arial" w:eastAsia="Arial" w:hAnsi="Arial" w:cs="Arial"/>
          <w:sz w:val="24"/>
          <w:szCs w:val="24"/>
          <w:lang w:val="nl-BE"/>
        </w:rPr>
      </w:pPr>
      <w:r w:rsidRPr="00A841AB">
        <w:rPr>
          <w:rFonts w:ascii="Arial" w:eastAsia="Arial" w:hAnsi="Arial" w:cs="Arial"/>
          <w:sz w:val="24"/>
          <w:szCs w:val="24"/>
          <w:lang w:val="nl-BE"/>
        </w:rPr>
        <w:t xml:space="preserve">Vaardigheden zijn de zaken die iemand moet </w:t>
      </w:r>
      <w:r w:rsidRPr="00A841AB">
        <w:rPr>
          <w:rFonts w:ascii="Arial" w:eastAsia="Arial" w:hAnsi="Arial" w:cs="Arial"/>
          <w:sz w:val="24"/>
          <w:szCs w:val="24"/>
          <w:u w:val="single"/>
          <w:lang w:val="nl-BE"/>
        </w:rPr>
        <w:t>kunnen</w:t>
      </w:r>
      <w:r w:rsidRPr="00A841AB">
        <w:rPr>
          <w:rFonts w:ascii="Arial" w:eastAsia="Arial" w:hAnsi="Arial" w:cs="Arial"/>
          <w:sz w:val="24"/>
          <w:szCs w:val="24"/>
          <w:lang w:val="nl-BE"/>
        </w:rPr>
        <w:t xml:space="preserve"> om een bepaalde taak uit te voeren.</w:t>
      </w:r>
    </w:p>
    <w:p w14:paraId="56AC67B0" w14:textId="77777777" w:rsidR="00F21152" w:rsidRPr="00A841AB" w:rsidRDefault="00E71466">
      <w:pPr>
        <w:numPr>
          <w:ilvl w:val="0"/>
          <w:numId w:val="2"/>
        </w:numPr>
        <w:spacing w:after="0"/>
        <w:rPr>
          <w:rFonts w:ascii="Arial" w:eastAsia="Arial" w:hAnsi="Arial" w:cs="Arial"/>
          <w:sz w:val="24"/>
          <w:szCs w:val="24"/>
          <w:lang w:val="nl-BE"/>
        </w:rPr>
      </w:pPr>
      <w:r w:rsidRPr="00A841AB">
        <w:rPr>
          <w:rFonts w:ascii="Arial" w:eastAsia="Arial" w:hAnsi="Arial" w:cs="Arial"/>
          <w:sz w:val="24"/>
          <w:szCs w:val="24"/>
          <w:lang w:val="nl-BE"/>
        </w:rPr>
        <w:t xml:space="preserve">Attitudes zijn de </w:t>
      </w:r>
      <w:r w:rsidRPr="00A841AB">
        <w:rPr>
          <w:rFonts w:ascii="Arial" w:eastAsia="Arial" w:hAnsi="Arial" w:cs="Arial"/>
          <w:sz w:val="24"/>
          <w:szCs w:val="24"/>
          <w:u w:val="single"/>
          <w:lang w:val="nl-BE"/>
        </w:rPr>
        <w:t>houdingen, normen en waarden</w:t>
      </w:r>
      <w:r w:rsidRPr="00A841AB">
        <w:rPr>
          <w:rFonts w:ascii="Arial" w:eastAsia="Arial" w:hAnsi="Arial" w:cs="Arial"/>
          <w:sz w:val="24"/>
          <w:szCs w:val="24"/>
          <w:lang w:val="nl-BE"/>
        </w:rPr>
        <w:t xml:space="preserve"> die nodig zijn om een bepaalde taak uit te voeren. </w:t>
      </w:r>
    </w:p>
    <w:p w14:paraId="2F12A8F9" w14:textId="77777777" w:rsidR="00F21152" w:rsidRPr="00A841AB" w:rsidRDefault="00F21152">
      <w:pPr>
        <w:rPr>
          <w:rFonts w:ascii="Arial" w:eastAsia="Arial" w:hAnsi="Arial" w:cs="Arial"/>
          <w:sz w:val="24"/>
          <w:szCs w:val="24"/>
          <w:lang w:val="nl-BE"/>
        </w:rPr>
      </w:pPr>
    </w:p>
    <w:p w14:paraId="79E930B8" w14:textId="77777777" w:rsidR="00F21152" w:rsidRPr="00A841AB" w:rsidRDefault="00E71466">
      <w:pPr>
        <w:rPr>
          <w:rFonts w:ascii="Arial" w:eastAsia="Arial" w:hAnsi="Arial" w:cs="Arial"/>
          <w:sz w:val="24"/>
          <w:szCs w:val="24"/>
          <w:lang w:val="nl-BE"/>
        </w:rPr>
      </w:pPr>
      <w:r w:rsidRPr="00A841AB">
        <w:rPr>
          <w:rFonts w:ascii="Arial" w:eastAsia="Arial" w:hAnsi="Arial" w:cs="Arial"/>
          <w:sz w:val="24"/>
          <w:szCs w:val="24"/>
          <w:lang w:val="nl-BE"/>
        </w:rPr>
        <w:t xml:space="preserve">Het doel is dat de medewerker de taken oplijst die nu al in hun takenpakket zitten en nadenkt over of ze hier iets aan zouden willen veranderen. Daarnaast kunnen ze ook taken identificeren die ze nu niet doen, maar wel graag aan hun takenpakket zouden toevoegen. </w:t>
      </w:r>
    </w:p>
    <w:p w14:paraId="01FF0200" w14:textId="77777777" w:rsidR="00F21152" w:rsidRPr="00A841AB" w:rsidRDefault="00E71466">
      <w:pPr>
        <w:rPr>
          <w:rFonts w:ascii="Arial" w:eastAsia="Arial" w:hAnsi="Arial" w:cs="Arial"/>
          <w:sz w:val="24"/>
          <w:szCs w:val="24"/>
          <w:lang w:val="nl-BE"/>
        </w:rPr>
      </w:pPr>
      <w:r w:rsidRPr="00A841AB">
        <w:rPr>
          <w:rFonts w:ascii="Arial" w:eastAsia="Arial" w:hAnsi="Arial" w:cs="Arial"/>
          <w:sz w:val="24"/>
          <w:szCs w:val="24"/>
          <w:lang w:val="nl-BE"/>
        </w:rPr>
        <w:t>Taken anders doen kan om veel verschillende dingen gaan:</w:t>
      </w:r>
    </w:p>
    <w:p w14:paraId="2EFC76EB" w14:textId="77777777" w:rsidR="00F21152" w:rsidRPr="00A841AB" w:rsidRDefault="00E71466">
      <w:pPr>
        <w:numPr>
          <w:ilvl w:val="0"/>
          <w:numId w:val="1"/>
        </w:numPr>
        <w:spacing w:after="0"/>
        <w:rPr>
          <w:rFonts w:ascii="Arial" w:eastAsia="Arial" w:hAnsi="Arial" w:cs="Arial"/>
          <w:sz w:val="24"/>
          <w:szCs w:val="24"/>
          <w:lang w:val="nl-BE"/>
        </w:rPr>
      </w:pPr>
      <w:r w:rsidRPr="00A841AB">
        <w:rPr>
          <w:rFonts w:ascii="Arial" w:eastAsia="Arial" w:hAnsi="Arial" w:cs="Arial"/>
          <w:sz w:val="24"/>
          <w:szCs w:val="24"/>
          <w:lang w:val="nl-BE"/>
        </w:rPr>
        <w:t>Andere volgorde of planning (bv. op een ander moment doen, taken spreiden over kortere blokken om de belasting te verlagen, meer tijd krijgen voor een taak).</w:t>
      </w:r>
    </w:p>
    <w:p w14:paraId="266AE2B4" w14:textId="3CEEF4C2" w:rsidR="00F21152" w:rsidRPr="00A841AB" w:rsidRDefault="00E71466">
      <w:pPr>
        <w:numPr>
          <w:ilvl w:val="0"/>
          <w:numId w:val="1"/>
        </w:numPr>
        <w:spacing w:after="0"/>
        <w:rPr>
          <w:rFonts w:ascii="Arial" w:eastAsia="Arial" w:hAnsi="Arial" w:cs="Arial"/>
          <w:sz w:val="24"/>
          <w:szCs w:val="24"/>
          <w:lang w:val="nl-BE"/>
        </w:rPr>
      </w:pPr>
      <w:r w:rsidRPr="00A841AB">
        <w:rPr>
          <w:rFonts w:ascii="Arial" w:eastAsia="Arial" w:hAnsi="Arial" w:cs="Arial"/>
          <w:sz w:val="24"/>
          <w:szCs w:val="24"/>
          <w:lang w:val="nl-BE"/>
        </w:rPr>
        <w:t>Andere plek of context (bv. op een andere werkplek (thuis, stillere ruimte, ander bureau, ander werkstation met meer ruimte)</w:t>
      </w:r>
      <w:r w:rsidR="00EE67CA">
        <w:rPr>
          <w:rFonts w:ascii="Arial" w:eastAsia="Arial" w:hAnsi="Arial" w:cs="Arial"/>
          <w:sz w:val="24"/>
          <w:szCs w:val="24"/>
          <w:lang w:val="nl-BE"/>
        </w:rPr>
        <w:t>)</w:t>
      </w:r>
      <w:r w:rsidRPr="00A841AB">
        <w:rPr>
          <w:rFonts w:ascii="Arial" w:eastAsia="Arial" w:hAnsi="Arial" w:cs="Arial"/>
          <w:sz w:val="24"/>
          <w:szCs w:val="24"/>
          <w:lang w:val="nl-BE"/>
        </w:rPr>
        <w:t>.</w:t>
      </w:r>
    </w:p>
    <w:p w14:paraId="6D87C8E3" w14:textId="5762C726" w:rsidR="00F21152" w:rsidRPr="00A841AB" w:rsidRDefault="00E71466">
      <w:pPr>
        <w:numPr>
          <w:ilvl w:val="0"/>
          <w:numId w:val="1"/>
        </w:numPr>
        <w:spacing w:after="0"/>
        <w:rPr>
          <w:rFonts w:ascii="Arial" w:eastAsia="Arial" w:hAnsi="Arial" w:cs="Arial"/>
          <w:sz w:val="24"/>
          <w:szCs w:val="24"/>
          <w:lang w:val="nl-BE"/>
        </w:rPr>
      </w:pPr>
      <w:r w:rsidRPr="00A841AB">
        <w:rPr>
          <w:rFonts w:ascii="Arial" w:eastAsia="Arial" w:hAnsi="Arial" w:cs="Arial"/>
          <w:sz w:val="24"/>
          <w:szCs w:val="24"/>
          <w:lang w:val="nl-BE"/>
        </w:rPr>
        <w:t xml:space="preserve">Andere hulpmiddelen of technieken (bv. </w:t>
      </w:r>
      <w:r w:rsidR="00EE67CA">
        <w:rPr>
          <w:rFonts w:ascii="Arial" w:eastAsia="Arial" w:hAnsi="Arial" w:cs="Arial"/>
          <w:sz w:val="24"/>
          <w:szCs w:val="24"/>
          <w:lang w:val="nl-BE"/>
        </w:rPr>
        <w:t>e</w:t>
      </w:r>
      <w:r w:rsidR="00EE67CA" w:rsidRPr="00A841AB">
        <w:rPr>
          <w:rFonts w:ascii="Arial" w:eastAsia="Arial" w:hAnsi="Arial" w:cs="Arial"/>
          <w:sz w:val="24"/>
          <w:szCs w:val="24"/>
          <w:lang w:val="nl-BE"/>
        </w:rPr>
        <w:t xml:space="preserve">rgonomische </w:t>
      </w:r>
      <w:r w:rsidRPr="00A841AB">
        <w:rPr>
          <w:rFonts w:ascii="Arial" w:eastAsia="Arial" w:hAnsi="Arial" w:cs="Arial"/>
          <w:sz w:val="24"/>
          <w:szCs w:val="24"/>
          <w:lang w:val="nl-BE"/>
        </w:rPr>
        <w:t>hulpmiddelen inzetten (bv. tilhulpmiddelen, spraakherkenning)).</w:t>
      </w:r>
    </w:p>
    <w:p w14:paraId="373AE348" w14:textId="037EE7A8" w:rsidR="00F21152" w:rsidRPr="00A841AB" w:rsidRDefault="00E71466" w:rsidP="00A841AB">
      <w:pPr>
        <w:numPr>
          <w:ilvl w:val="0"/>
          <w:numId w:val="1"/>
        </w:numPr>
        <w:rPr>
          <w:rFonts w:ascii="Arial" w:eastAsia="Arial" w:hAnsi="Arial" w:cs="Arial"/>
          <w:sz w:val="24"/>
          <w:szCs w:val="24"/>
          <w:lang w:val="nl-BE"/>
        </w:rPr>
      </w:pPr>
      <w:r w:rsidRPr="00A841AB">
        <w:rPr>
          <w:rFonts w:ascii="Arial" w:eastAsia="Arial" w:hAnsi="Arial" w:cs="Arial"/>
          <w:sz w:val="24"/>
          <w:szCs w:val="24"/>
          <w:lang w:val="nl-BE"/>
        </w:rPr>
        <w:t xml:space="preserve">Andere samenwerking (bv. </w:t>
      </w:r>
      <w:r w:rsidR="00EE67CA">
        <w:rPr>
          <w:rFonts w:ascii="Arial" w:eastAsia="Arial" w:hAnsi="Arial" w:cs="Arial"/>
          <w:sz w:val="24"/>
          <w:szCs w:val="24"/>
          <w:lang w:val="nl-BE"/>
        </w:rPr>
        <w:t>e</w:t>
      </w:r>
      <w:r w:rsidR="00EE67CA" w:rsidRPr="00A841AB">
        <w:rPr>
          <w:rFonts w:ascii="Arial" w:eastAsia="Arial" w:hAnsi="Arial" w:cs="Arial"/>
          <w:sz w:val="24"/>
          <w:szCs w:val="24"/>
          <w:lang w:val="nl-BE"/>
        </w:rPr>
        <w:t xml:space="preserve">en </w:t>
      </w:r>
      <w:r w:rsidRPr="00A841AB">
        <w:rPr>
          <w:rFonts w:ascii="Arial" w:eastAsia="Arial" w:hAnsi="Arial" w:cs="Arial"/>
          <w:sz w:val="24"/>
          <w:szCs w:val="24"/>
          <w:lang w:val="nl-BE"/>
        </w:rPr>
        <w:t>taak samen met een collega uitvoeren i.p.v. alleen of omgekeerd).</w:t>
      </w:r>
    </w:p>
    <w:p w14:paraId="692E1CCB" w14:textId="77777777" w:rsidR="00F21152" w:rsidRDefault="00E71466">
      <w:pPr>
        <w:rPr>
          <w:rFonts w:ascii="Arial" w:eastAsia="Arial" w:hAnsi="Arial" w:cs="Arial"/>
          <w:i/>
          <w:sz w:val="24"/>
          <w:szCs w:val="24"/>
        </w:rPr>
      </w:pPr>
      <w:r>
        <w:rPr>
          <w:rFonts w:ascii="Arial" w:eastAsia="Arial" w:hAnsi="Arial" w:cs="Arial"/>
          <w:i/>
          <w:sz w:val="24"/>
          <w:szCs w:val="24"/>
        </w:rPr>
        <w:lastRenderedPageBreak/>
        <w:t xml:space="preserve">Voorbeeld: </w:t>
      </w:r>
    </w:p>
    <w:tbl>
      <w:tblPr>
        <w:tblStyle w:val="a"/>
        <w:tblW w:w="12240" w:type="dxa"/>
        <w:tblInd w:w="-11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4080"/>
        <w:gridCol w:w="4080"/>
        <w:gridCol w:w="4080"/>
      </w:tblGrid>
      <w:tr w:rsidR="00F21152" w:rsidRPr="0032019E" w14:paraId="724922BC" w14:textId="77777777">
        <w:tc>
          <w:tcPr>
            <w:tcW w:w="4080" w:type="dxa"/>
          </w:tcPr>
          <w:p w14:paraId="29137735" w14:textId="77777777" w:rsidR="00F21152" w:rsidRDefault="00E71466">
            <w:pPr>
              <w:rPr>
                <w:rFonts w:ascii="Arial" w:eastAsia="Arial" w:hAnsi="Arial" w:cs="Arial"/>
                <w:sz w:val="24"/>
                <w:szCs w:val="24"/>
              </w:rPr>
            </w:pPr>
            <w:r>
              <w:rPr>
                <w:rFonts w:ascii="Arial" w:eastAsia="Arial" w:hAnsi="Arial" w:cs="Arial"/>
                <w:sz w:val="24"/>
                <w:szCs w:val="24"/>
              </w:rPr>
              <w:t>Taken</w:t>
            </w:r>
          </w:p>
        </w:tc>
        <w:tc>
          <w:tcPr>
            <w:tcW w:w="4080" w:type="dxa"/>
          </w:tcPr>
          <w:p w14:paraId="6AD0EF76" w14:textId="77777777" w:rsidR="00F21152" w:rsidRDefault="00E71466">
            <w:pPr>
              <w:rPr>
                <w:rFonts w:ascii="Arial" w:eastAsia="Arial" w:hAnsi="Arial" w:cs="Arial"/>
                <w:sz w:val="24"/>
                <w:szCs w:val="24"/>
              </w:rPr>
            </w:pPr>
            <w:r>
              <w:rPr>
                <w:rFonts w:ascii="Arial" w:eastAsia="Arial" w:hAnsi="Arial" w:cs="Arial"/>
                <w:sz w:val="24"/>
                <w:szCs w:val="24"/>
              </w:rPr>
              <w:t>KVA (kennis, vaardigheden, attitudes)</w:t>
            </w:r>
          </w:p>
        </w:tc>
        <w:tc>
          <w:tcPr>
            <w:tcW w:w="4080" w:type="dxa"/>
          </w:tcPr>
          <w:p w14:paraId="6C7F7F72" w14:textId="77777777" w:rsidR="00F21152" w:rsidRPr="00A841AB" w:rsidRDefault="00E71466">
            <w:pPr>
              <w:rPr>
                <w:rFonts w:ascii="Arial" w:eastAsia="Arial" w:hAnsi="Arial" w:cs="Arial"/>
                <w:sz w:val="24"/>
                <w:szCs w:val="24"/>
                <w:lang w:val="nl-BE"/>
              </w:rPr>
            </w:pPr>
            <w:r w:rsidRPr="00A841AB">
              <w:rPr>
                <w:rFonts w:ascii="Arial" w:eastAsia="Arial" w:hAnsi="Arial" w:cs="Arial"/>
                <w:sz w:val="24"/>
                <w:szCs w:val="24"/>
                <w:lang w:val="nl-BE"/>
              </w:rPr>
              <w:t>Wil ik dit meer, minder, anders of hetzelfde doen?</w:t>
            </w:r>
          </w:p>
        </w:tc>
      </w:tr>
      <w:tr w:rsidR="00F21152" w14:paraId="78C30BE7" w14:textId="77777777">
        <w:tc>
          <w:tcPr>
            <w:tcW w:w="4080" w:type="dxa"/>
          </w:tcPr>
          <w:p w14:paraId="7AC67CE8" w14:textId="77777777" w:rsidR="00F21152" w:rsidRDefault="00E71466">
            <w:pPr>
              <w:rPr>
                <w:rFonts w:ascii="Arial" w:eastAsia="Arial" w:hAnsi="Arial" w:cs="Arial"/>
                <w:sz w:val="24"/>
                <w:szCs w:val="24"/>
              </w:rPr>
            </w:pPr>
            <w:r>
              <w:rPr>
                <w:rFonts w:ascii="Arial" w:eastAsia="Arial" w:hAnsi="Arial" w:cs="Arial"/>
                <w:sz w:val="24"/>
                <w:szCs w:val="24"/>
              </w:rPr>
              <w:t>Machine bedienen</w:t>
            </w:r>
          </w:p>
        </w:tc>
        <w:tc>
          <w:tcPr>
            <w:tcW w:w="4080" w:type="dxa"/>
          </w:tcPr>
          <w:p w14:paraId="2BB2BECD" w14:textId="77777777" w:rsidR="00F21152" w:rsidRDefault="00E71466">
            <w:pPr>
              <w:rPr>
                <w:rFonts w:ascii="Arial" w:eastAsia="Arial" w:hAnsi="Arial" w:cs="Arial"/>
                <w:sz w:val="24"/>
                <w:szCs w:val="24"/>
              </w:rPr>
            </w:pPr>
            <w:r>
              <w:rPr>
                <w:rFonts w:ascii="Arial" w:eastAsia="Arial" w:hAnsi="Arial" w:cs="Arial"/>
                <w:sz w:val="24"/>
                <w:szCs w:val="24"/>
              </w:rPr>
              <w:t>Basiskennis machine, nauwkeurigheid, veiligheidsattitude</w:t>
            </w:r>
          </w:p>
        </w:tc>
        <w:tc>
          <w:tcPr>
            <w:tcW w:w="4080" w:type="dxa"/>
          </w:tcPr>
          <w:p w14:paraId="034E9552" w14:textId="77777777" w:rsidR="00F21152" w:rsidRDefault="00E71466">
            <w:pPr>
              <w:rPr>
                <w:rFonts w:ascii="Arial" w:eastAsia="Arial" w:hAnsi="Arial" w:cs="Arial"/>
                <w:sz w:val="24"/>
                <w:szCs w:val="24"/>
              </w:rPr>
            </w:pPr>
            <w:r>
              <w:rPr>
                <w:rFonts w:ascii="Arial" w:eastAsia="Arial" w:hAnsi="Arial" w:cs="Arial"/>
                <w:sz w:val="24"/>
                <w:szCs w:val="24"/>
              </w:rPr>
              <w:t>Meer</w:t>
            </w:r>
          </w:p>
        </w:tc>
      </w:tr>
      <w:tr w:rsidR="00F21152" w14:paraId="69D31F1D" w14:textId="77777777">
        <w:tc>
          <w:tcPr>
            <w:tcW w:w="4080" w:type="dxa"/>
          </w:tcPr>
          <w:p w14:paraId="6DACA80F" w14:textId="77777777" w:rsidR="00F21152" w:rsidRDefault="00E71466">
            <w:pPr>
              <w:rPr>
                <w:rFonts w:ascii="Arial" w:eastAsia="Arial" w:hAnsi="Arial" w:cs="Arial"/>
                <w:sz w:val="24"/>
                <w:szCs w:val="24"/>
              </w:rPr>
            </w:pPr>
            <w:r>
              <w:rPr>
                <w:rFonts w:ascii="Arial" w:eastAsia="Arial" w:hAnsi="Arial" w:cs="Arial"/>
                <w:sz w:val="24"/>
                <w:szCs w:val="24"/>
              </w:rPr>
              <w:t>Rapport invullen</w:t>
            </w:r>
          </w:p>
        </w:tc>
        <w:tc>
          <w:tcPr>
            <w:tcW w:w="4080" w:type="dxa"/>
          </w:tcPr>
          <w:p w14:paraId="13B8440F" w14:textId="77777777" w:rsidR="00F21152" w:rsidRDefault="00E71466">
            <w:pPr>
              <w:rPr>
                <w:rFonts w:ascii="Arial" w:eastAsia="Arial" w:hAnsi="Arial" w:cs="Arial"/>
                <w:sz w:val="24"/>
                <w:szCs w:val="24"/>
              </w:rPr>
            </w:pPr>
            <w:r>
              <w:rPr>
                <w:rFonts w:ascii="Arial" w:eastAsia="Arial" w:hAnsi="Arial" w:cs="Arial"/>
                <w:sz w:val="24"/>
                <w:szCs w:val="24"/>
              </w:rPr>
              <w:t>Schriftelijke vaardigheden, detailgericht, verantwoordelijkheid</w:t>
            </w:r>
          </w:p>
        </w:tc>
        <w:tc>
          <w:tcPr>
            <w:tcW w:w="4080" w:type="dxa"/>
          </w:tcPr>
          <w:p w14:paraId="1F17A9A0" w14:textId="77777777" w:rsidR="00F21152" w:rsidRDefault="00E71466">
            <w:pPr>
              <w:rPr>
                <w:rFonts w:ascii="Arial" w:eastAsia="Arial" w:hAnsi="Arial" w:cs="Arial"/>
                <w:sz w:val="24"/>
                <w:szCs w:val="24"/>
              </w:rPr>
            </w:pPr>
            <w:r>
              <w:rPr>
                <w:rFonts w:ascii="Arial" w:eastAsia="Arial" w:hAnsi="Arial" w:cs="Arial"/>
                <w:sz w:val="24"/>
                <w:szCs w:val="24"/>
              </w:rPr>
              <w:t>Anders: van thuis uit</w:t>
            </w:r>
          </w:p>
        </w:tc>
      </w:tr>
      <w:tr w:rsidR="00F21152" w14:paraId="554EF30C" w14:textId="77777777">
        <w:tc>
          <w:tcPr>
            <w:tcW w:w="4080" w:type="dxa"/>
          </w:tcPr>
          <w:p w14:paraId="635D7A05" w14:textId="77777777" w:rsidR="00F21152" w:rsidRDefault="00E71466">
            <w:pPr>
              <w:rPr>
                <w:rFonts w:ascii="Arial" w:eastAsia="Arial" w:hAnsi="Arial" w:cs="Arial"/>
                <w:sz w:val="24"/>
                <w:szCs w:val="24"/>
              </w:rPr>
            </w:pPr>
            <w:r>
              <w:rPr>
                <w:rFonts w:ascii="Arial" w:eastAsia="Arial" w:hAnsi="Arial" w:cs="Arial"/>
                <w:sz w:val="24"/>
                <w:szCs w:val="24"/>
              </w:rPr>
              <w:t>Klantcontact</w:t>
            </w:r>
          </w:p>
        </w:tc>
        <w:tc>
          <w:tcPr>
            <w:tcW w:w="4080" w:type="dxa"/>
          </w:tcPr>
          <w:p w14:paraId="141EED88" w14:textId="77777777" w:rsidR="00F21152" w:rsidRDefault="00E71466">
            <w:pPr>
              <w:rPr>
                <w:rFonts w:ascii="Arial" w:eastAsia="Arial" w:hAnsi="Arial" w:cs="Arial"/>
                <w:sz w:val="24"/>
                <w:szCs w:val="24"/>
              </w:rPr>
            </w:pPr>
            <w:r>
              <w:rPr>
                <w:rFonts w:ascii="Arial" w:eastAsia="Arial" w:hAnsi="Arial" w:cs="Arial"/>
                <w:sz w:val="24"/>
                <w:szCs w:val="24"/>
              </w:rPr>
              <w:t>Communicatieve vaardigheden, empathie, klantgerichtheid</w:t>
            </w:r>
          </w:p>
        </w:tc>
        <w:tc>
          <w:tcPr>
            <w:tcW w:w="4080" w:type="dxa"/>
          </w:tcPr>
          <w:p w14:paraId="018B3A79" w14:textId="77777777" w:rsidR="00F21152" w:rsidRDefault="00E71466">
            <w:pPr>
              <w:rPr>
                <w:rFonts w:ascii="Arial" w:eastAsia="Arial" w:hAnsi="Arial" w:cs="Arial"/>
                <w:sz w:val="24"/>
                <w:szCs w:val="24"/>
              </w:rPr>
            </w:pPr>
            <w:r>
              <w:rPr>
                <w:rFonts w:ascii="Arial" w:eastAsia="Arial" w:hAnsi="Arial" w:cs="Arial"/>
                <w:sz w:val="24"/>
                <w:szCs w:val="24"/>
              </w:rPr>
              <w:t>Minder</w:t>
            </w:r>
          </w:p>
        </w:tc>
      </w:tr>
    </w:tbl>
    <w:p w14:paraId="50CEEAF3" w14:textId="77777777" w:rsidR="00F21152" w:rsidRDefault="00E71466">
      <w:pPr>
        <w:rPr>
          <w:rFonts w:ascii="Arial" w:eastAsia="Arial" w:hAnsi="Arial" w:cs="Arial"/>
          <w:sz w:val="24"/>
          <w:szCs w:val="24"/>
        </w:rPr>
      </w:pPr>
      <w:r>
        <w:br w:type="page"/>
      </w:r>
    </w:p>
    <w:p w14:paraId="2D185E8B" w14:textId="1D7B2DF6" w:rsidR="00F21152" w:rsidRDefault="00E71466">
      <w:pPr>
        <w:rPr>
          <w:rFonts w:ascii="Arial" w:eastAsia="Arial" w:hAnsi="Arial" w:cs="Arial"/>
          <w:b/>
          <w:sz w:val="48"/>
          <w:szCs w:val="48"/>
        </w:rPr>
      </w:pPr>
      <w:r>
        <w:rPr>
          <w:rFonts w:ascii="Arial" w:eastAsia="Arial" w:hAnsi="Arial" w:cs="Arial"/>
          <w:b/>
          <w:sz w:val="48"/>
          <w:szCs w:val="48"/>
        </w:rPr>
        <w:lastRenderedPageBreak/>
        <w:t>Job</w:t>
      </w:r>
      <w:r w:rsidR="0032019E">
        <w:rPr>
          <w:rFonts w:ascii="Arial" w:eastAsia="Arial" w:hAnsi="Arial" w:cs="Arial"/>
          <w:b/>
          <w:sz w:val="48"/>
          <w:szCs w:val="48"/>
        </w:rPr>
        <w:t>c</w:t>
      </w:r>
      <w:r>
        <w:rPr>
          <w:rFonts w:ascii="Arial" w:eastAsia="Arial" w:hAnsi="Arial" w:cs="Arial"/>
          <w:b/>
          <w:sz w:val="48"/>
          <w:szCs w:val="48"/>
        </w:rPr>
        <w:t xml:space="preserve">rafting </w:t>
      </w:r>
      <w:r w:rsidR="000A5EE9">
        <w:rPr>
          <w:rFonts w:ascii="Arial" w:eastAsia="Arial" w:hAnsi="Arial" w:cs="Arial"/>
          <w:b/>
          <w:sz w:val="48"/>
          <w:szCs w:val="48"/>
        </w:rPr>
        <w:t>w</w:t>
      </w:r>
      <w:r>
        <w:rPr>
          <w:rFonts w:ascii="Arial" w:eastAsia="Arial" w:hAnsi="Arial" w:cs="Arial"/>
          <w:b/>
          <w:sz w:val="48"/>
          <w:szCs w:val="48"/>
        </w:rPr>
        <w:t xml:space="preserve">erkblad - </w:t>
      </w:r>
      <w:r w:rsidR="006C6BAA">
        <w:rPr>
          <w:rFonts w:ascii="Arial" w:eastAsia="Arial" w:hAnsi="Arial" w:cs="Arial"/>
          <w:b/>
          <w:sz w:val="48"/>
          <w:szCs w:val="48"/>
        </w:rPr>
        <w:t>l</w:t>
      </w:r>
      <w:r>
        <w:rPr>
          <w:rFonts w:ascii="Arial" w:eastAsia="Arial" w:hAnsi="Arial" w:cs="Arial"/>
          <w:b/>
          <w:sz w:val="48"/>
          <w:szCs w:val="48"/>
        </w:rPr>
        <w:t>eeg sjabloon</w:t>
      </w:r>
    </w:p>
    <w:p w14:paraId="1AEFD46A" w14:textId="77777777" w:rsidR="00F21152" w:rsidRPr="00A841AB" w:rsidRDefault="00E71466">
      <w:pPr>
        <w:rPr>
          <w:rFonts w:ascii="Arial" w:eastAsia="Arial" w:hAnsi="Arial" w:cs="Arial"/>
          <w:sz w:val="24"/>
          <w:szCs w:val="24"/>
          <w:lang w:val="nl-BE"/>
        </w:rPr>
      </w:pPr>
      <w:r w:rsidRPr="00A841AB">
        <w:rPr>
          <w:rFonts w:ascii="Arial" w:eastAsia="Arial" w:hAnsi="Arial" w:cs="Arial"/>
          <w:sz w:val="24"/>
          <w:szCs w:val="24"/>
          <w:lang w:val="nl-BE"/>
        </w:rPr>
        <w:t>Gebruik dit sjabloon om zelf je taken en bijhorende KVA in te vullen, en aan te geven of je de taak liever meer, minder, anders of hetzelfde zou uitvoeren.</w:t>
      </w:r>
    </w:p>
    <w:tbl>
      <w:tblPr>
        <w:tblStyle w:val="a0"/>
        <w:tblW w:w="12240" w:type="dxa"/>
        <w:tblInd w:w="-11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4080"/>
        <w:gridCol w:w="4080"/>
        <w:gridCol w:w="4080"/>
      </w:tblGrid>
      <w:tr w:rsidR="00F21152" w:rsidRPr="0032019E" w14:paraId="68F5DA04" w14:textId="77777777">
        <w:tc>
          <w:tcPr>
            <w:tcW w:w="4080" w:type="dxa"/>
          </w:tcPr>
          <w:p w14:paraId="7DB498C8" w14:textId="77777777" w:rsidR="00F21152" w:rsidRDefault="00E71466">
            <w:pPr>
              <w:rPr>
                <w:rFonts w:ascii="Arial" w:eastAsia="Arial" w:hAnsi="Arial" w:cs="Arial"/>
                <w:sz w:val="24"/>
                <w:szCs w:val="24"/>
              </w:rPr>
            </w:pPr>
            <w:r>
              <w:rPr>
                <w:rFonts w:ascii="Arial" w:eastAsia="Arial" w:hAnsi="Arial" w:cs="Arial"/>
                <w:sz w:val="24"/>
                <w:szCs w:val="24"/>
              </w:rPr>
              <w:t>Taken</w:t>
            </w:r>
          </w:p>
        </w:tc>
        <w:tc>
          <w:tcPr>
            <w:tcW w:w="4080" w:type="dxa"/>
          </w:tcPr>
          <w:p w14:paraId="14562C4A" w14:textId="77777777" w:rsidR="00F21152" w:rsidRDefault="00E71466">
            <w:pPr>
              <w:rPr>
                <w:rFonts w:ascii="Arial" w:eastAsia="Arial" w:hAnsi="Arial" w:cs="Arial"/>
                <w:sz w:val="24"/>
                <w:szCs w:val="24"/>
              </w:rPr>
            </w:pPr>
            <w:r>
              <w:rPr>
                <w:rFonts w:ascii="Arial" w:eastAsia="Arial" w:hAnsi="Arial" w:cs="Arial"/>
                <w:sz w:val="24"/>
                <w:szCs w:val="24"/>
              </w:rPr>
              <w:t>KVA (kennis, vaardigheden, attitudes)</w:t>
            </w:r>
          </w:p>
        </w:tc>
        <w:tc>
          <w:tcPr>
            <w:tcW w:w="4080" w:type="dxa"/>
          </w:tcPr>
          <w:p w14:paraId="48EDE1A2" w14:textId="77777777" w:rsidR="00F21152" w:rsidRPr="00A841AB" w:rsidRDefault="00E71466">
            <w:pPr>
              <w:rPr>
                <w:rFonts w:ascii="Arial" w:eastAsia="Arial" w:hAnsi="Arial" w:cs="Arial"/>
                <w:sz w:val="24"/>
                <w:szCs w:val="24"/>
                <w:lang w:val="nl-BE"/>
              </w:rPr>
            </w:pPr>
            <w:r w:rsidRPr="00A841AB">
              <w:rPr>
                <w:rFonts w:ascii="Arial" w:eastAsia="Arial" w:hAnsi="Arial" w:cs="Arial"/>
                <w:sz w:val="24"/>
                <w:szCs w:val="24"/>
                <w:lang w:val="nl-BE"/>
              </w:rPr>
              <w:t>Wil ik dit meer, minder, anders of hetzelfde doen?</w:t>
            </w:r>
          </w:p>
        </w:tc>
      </w:tr>
      <w:tr w:rsidR="00F21152" w:rsidRPr="0032019E" w14:paraId="1F174A20" w14:textId="77777777">
        <w:tc>
          <w:tcPr>
            <w:tcW w:w="4080" w:type="dxa"/>
          </w:tcPr>
          <w:p w14:paraId="3AB9C74F" w14:textId="77777777" w:rsidR="00F21152" w:rsidRPr="00A841AB" w:rsidRDefault="00F21152">
            <w:pPr>
              <w:rPr>
                <w:rFonts w:ascii="Arial" w:eastAsia="Arial" w:hAnsi="Arial" w:cs="Arial"/>
                <w:sz w:val="24"/>
                <w:szCs w:val="24"/>
                <w:lang w:val="nl-BE"/>
              </w:rPr>
            </w:pPr>
          </w:p>
        </w:tc>
        <w:tc>
          <w:tcPr>
            <w:tcW w:w="4080" w:type="dxa"/>
          </w:tcPr>
          <w:p w14:paraId="04200535" w14:textId="77777777" w:rsidR="00F21152" w:rsidRPr="00A841AB" w:rsidRDefault="00F21152">
            <w:pPr>
              <w:rPr>
                <w:rFonts w:ascii="Arial" w:eastAsia="Arial" w:hAnsi="Arial" w:cs="Arial"/>
                <w:sz w:val="24"/>
                <w:szCs w:val="24"/>
                <w:lang w:val="nl-BE"/>
              </w:rPr>
            </w:pPr>
          </w:p>
        </w:tc>
        <w:tc>
          <w:tcPr>
            <w:tcW w:w="4080" w:type="dxa"/>
          </w:tcPr>
          <w:p w14:paraId="5B747E1F" w14:textId="77777777" w:rsidR="00F21152" w:rsidRPr="00A841AB" w:rsidRDefault="00F21152">
            <w:pPr>
              <w:rPr>
                <w:rFonts w:ascii="Arial" w:eastAsia="Arial" w:hAnsi="Arial" w:cs="Arial"/>
                <w:sz w:val="24"/>
                <w:szCs w:val="24"/>
                <w:lang w:val="nl-BE"/>
              </w:rPr>
            </w:pPr>
          </w:p>
        </w:tc>
      </w:tr>
      <w:tr w:rsidR="00F21152" w:rsidRPr="0032019E" w14:paraId="3B798CA6" w14:textId="77777777">
        <w:tc>
          <w:tcPr>
            <w:tcW w:w="4080" w:type="dxa"/>
          </w:tcPr>
          <w:p w14:paraId="5B835F73" w14:textId="77777777" w:rsidR="00F21152" w:rsidRPr="00A841AB" w:rsidRDefault="00F21152">
            <w:pPr>
              <w:rPr>
                <w:rFonts w:ascii="Arial" w:eastAsia="Arial" w:hAnsi="Arial" w:cs="Arial"/>
                <w:sz w:val="24"/>
                <w:szCs w:val="24"/>
                <w:lang w:val="nl-BE"/>
              </w:rPr>
            </w:pPr>
          </w:p>
        </w:tc>
        <w:tc>
          <w:tcPr>
            <w:tcW w:w="4080" w:type="dxa"/>
          </w:tcPr>
          <w:p w14:paraId="59F1B6F6" w14:textId="77777777" w:rsidR="00F21152" w:rsidRPr="00A841AB" w:rsidRDefault="00F21152">
            <w:pPr>
              <w:rPr>
                <w:rFonts w:ascii="Arial" w:eastAsia="Arial" w:hAnsi="Arial" w:cs="Arial"/>
                <w:sz w:val="24"/>
                <w:szCs w:val="24"/>
                <w:lang w:val="nl-BE"/>
              </w:rPr>
            </w:pPr>
          </w:p>
        </w:tc>
        <w:tc>
          <w:tcPr>
            <w:tcW w:w="4080" w:type="dxa"/>
          </w:tcPr>
          <w:p w14:paraId="2904E2B2" w14:textId="77777777" w:rsidR="00F21152" w:rsidRPr="00A841AB" w:rsidRDefault="00F21152">
            <w:pPr>
              <w:rPr>
                <w:rFonts w:ascii="Arial" w:eastAsia="Arial" w:hAnsi="Arial" w:cs="Arial"/>
                <w:sz w:val="24"/>
                <w:szCs w:val="24"/>
                <w:lang w:val="nl-BE"/>
              </w:rPr>
            </w:pPr>
          </w:p>
        </w:tc>
      </w:tr>
      <w:tr w:rsidR="00F21152" w:rsidRPr="0032019E" w14:paraId="2A554E4F" w14:textId="77777777">
        <w:tc>
          <w:tcPr>
            <w:tcW w:w="4080" w:type="dxa"/>
          </w:tcPr>
          <w:p w14:paraId="411588CF" w14:textId="77777777" w:rsidR="00F21152" w:rsidRPr="00A841AB" w:rsidRDefault="00F21152">
            <w:pPr>
              <w:rPr>
                <w:rFonts w:ascii="Arial" w:eastAsia="Arial" w:hAnsi="Arial" w:cs="Arial"/>
                <w:sz w:val="24"/>
                <w:szCs w:val="24"/>
                <w:lang w:val="nl-BE"/>
              </w:rPr>
            </w:pPr>
          </w:p>
        </w:tc>
        <w:tc>
          <w:tcPr>
            <w:tcW w:w="4080" w:type="dxa"/>
          </w:tcPr>
          <w:p w14:paraId="722E3221" w14:textId="77777777" w:rsidR="00F21152" w:rsidRPr="00A841AB" w:rsidRDefault="00F21152">
            <w:pPr>
              <w:rPr>
                <w:rFonts w:ascii="Arial" w:eastAsia="Arial" w:hAnsi="Arial" w:cs="Arial"/>
                <w:sz w:val="24"/>
                <w:szCs w:val="24"/>
                <w:lang w:val="nl-BE"/>
              </w:rPr>
            </w:pPr>
          </w:p>
        </w:tc>
        <w:tc>
          <w:tcPr>
            <w:tcW w:w="4080" w:type="dxa"/>
          </w:tcPr>
          <w:p w14:paraId="71462062" w14:textId="77777777" w:rsidR="00F21152" w:rsidRPr="00A841AB" w:rsidRDefault="00F21152">
            <w:pPr>
              <w:rPr>
                <w:rFonts w:ascii="Arial" w:eastAsia="Arial" w:hAnsi="Arial" w:cs="Arial"/>
                <w:sz w:val="24"/>
                <w:szCs w:val="24"/>
                <w:lang w:val="nl-BE"/>
              </w:rPr>
            </w:pPr>
          </w:p>
        </w:tc>
      </w:tr>
      <w:tr w:rsidR="00F21152" w:rsidRPr="0032019E" w14:paraId="3291D4B4" w14:textId="77777777">
        <w:tc>
          <w:tcPr>
            <w:tcW w:w="4080" w:type="dxa"/>
          </w:tcPr>
          <w:p w14:paraId="25A9E62C" w14:textId="77777777" w:rsidR="00F21152" w:rsidRPr="00A841AB" w:rsidRDefault="00F21152">
            <w:pPr>
              <w:rPr>
                <w:rFonts w:ascii="Arial" w:eastAsia="Arial" w:hAnsi="Arial" w:cs="Arial"/>
                <w:sz w:val="24"/>
                <w:szCs w:val="24"/>
                <w:lang w:val="nl-BE"/>
              </w:rPr>
            </w:pPr>
          </w:p>
        </w:tc>
        <w:tc>
          <w:tcPr>
            <w:tcW w:w="4080" w:type="dxa"/>
          </w:tcPr>
          <w:p w14:paraId="01EFE5AD" w14:textId="77777777" w:rsidR="00F21152" w:rsidRPr="00A841AB" w:rsidRDefault="00F21152">
            <w:pPr>
              <w:rPr>
                <w:rFonts w:ascii="Arial" w:eastAsia="Arial" w:hAnsi="Arial" w:cs="Arial"/>
                <w:sz w:val="24"/>
                <w:szCs w:val="24"/>
                <w:lang w:val="nl-BE"/>
              </w:rPr>
            </w:pPr>
          </w:p>
        </w:tc>
        <w:tc>
          <w:tcPr>
            <w:tcW w:w="4080" w:type="dxa"/>
          </w:tcPr>
          <w:p w14:paraId="6B4AE075" w14:textId="77777777" w:rsidR="00F21152" w:rsidRPr="00A841AB" w:rsidRDefault="00F21152">
            <w:pPr>
              <w:rPr>
                <w:rFonts w:ascii="Arial" w:eastAsia="Arial" w:hAnsi="Arial" w:cs="Arial"/>
                <w:sz w:val="24"/>
                <w:szCs w:val="24"/>
                <w:lang w:val="nl-BE"/>
              </w:rPr>
            </w:pPr>
          </w:p>
        </w:tc>
      </w:tr>
      <w:tr w:rsidR="00F21152" w:rsidRPr="0032019E" w14:paraId="1543FC7A" w14:textId="77777777">
        <w:tc>
          <w:tcPr>
            <w:tcW w:w="4080" w:type="dxa"/>
          </w:tcPr>
          <w:p w14:paraId="1F99D309" w14:textId="77777777" w:rsidR="00F21152" w:rsidRPr="00A841AB" w:rsidRDefault="00F21152">
            <w:pPr>
              <w:rPr>
                <w:rFonts w:ascii="Arial" w:eastAsia="Arial" w:hAnsi="Arial" w:cs="Arial"/>
                <w:sz w:val="24"/>
                <w:szCs w:val="24"/>
                <w:lang w:val="nl-BE"/>
              </w:rPr>
            </w:pPr>
          </w:p>
        </w:tc>
        <w:tc>
          <w:tcPr>
            <w:tcW w:w="4080" w:type="dxa"/>
          </w:tcPr>
          <w:p w14:paraId="6B41CB58" w14:textId="77777777" w:rsidR="00F21152" w:rsidRPr="00A841AB" w:rsidRDefault="00F21152">
            <w:pPr>
              <w:rPr>
                <w:rFonts w:ascii="Arial" w:eastAsia="Arial" w:hAnsi="Arial" w:cs="Arial"/>
                <w:sz w:val="24"/>
                <w:szCs w:val="24"/>
                <w:lang w:val="nl-BE"/>
              </w:rPr>
            </w:pPr>
          </w:p>
        </w:tc>
        <w:tc>
          <w:tcPr>
            <w:tcW w:w="4080" w:type="dxa"/>
          </w:tcPr>
          <w:p w14:paraId="5622EF52" w14:textId="77777777" w:rsidR="00F21152" w:rsidRPr="00A841AB" w:rsidRDefault="00F21152">
            <w:pPr>
              <w:rPr>
                <w:rFonts w:ascii="Arial" w:eastAsia="Arial" w:hAnsi="Arial" w:cs="Arial"/>
                <w:sz w:val="24"/>
                <w:szCs w:val="24"/>
                <w:lang w:val="nl-BE"/>
              </w:rPr>
            </w:pPr>
          </w:p>
        </w:tc>
      </w:tr>
      <w:tr w:rsidR="00F21152" w:rsidRPr="0032019E" w14:paraId="16AFEDDF" w14:textId="77777777">
        <w:tc>
          <w:tcPr>
            <w:tcW w:w="4080" w:type="dxa"/>
          </w:tcPr>
          <w:p w14:paraId="6C398612" w14:textId="77777777" w:rsidR="00F21152" w:rsidRPr="00A841AB" w:rsidRDefault="00F21152">
            <w:pPr>
              <w:rPr>
                <w:rFonts w:ascii="Arial" w:eastAsia="Arial" w:hAnsi="Arial" w:cs="Arial"/>
                <w:sz w:val="24"/>
                <w:szCs w:val="24"/>
                <w:lang w:val="nl-BE"/>
              </w:rPr>
            </w:pPr>
          </w:p>
        </w:tc>
        <w:tc>
          <w:tcPr>
            <w:tcW w:w="4080" w:type="dxa"/>
          </w:tcPr>
          <w:p w14:paraId="75D951C1" w14:textId="77777777" w:rsidR="00F21152" w:rsidRPr="00A841AB" w:rsidRDefault="00F21152">
            <w:pPr>
              <w:rPr>
                <w:rFonts w:ascii="Arial" w:eastAsia="Arial" w:hAnsi="Arial" w:cs="Arial"/>
                <w:sz w:val="24"/>
                <w:szCs w:val="24"/>
                <w:lang w:val="nl-BE"/>
              </w:rPr>
            </w:pPr>
          </w:p>
        </w:tc>
        <w:tc>
          <w:tcPr>
            <w:tcW w:w="4080" w:type="dxa"/>
          </w:tcPr>
          <w:p w14:paraId="2D2244A3" w14:textId="77777777" w:rsidR="00F21152" w:rsidRPr="00A841AB" w:rsidRDefault="00F21152">
            <w:pPr>
              <w:rPr>
                <w:rFonts w:ascii="Arial" w:eastAsia="Arial" w:hAnsi="Arial" w:cs="Arial"/>
                <w:sz w:val="24"/>
                <w:szCs w:val="24"/>
                <w:lang w:val="nl-BE"/>
              </w:rPr>
            </w:pPr>
          </w:p>
        </w:tc>
      </w:tr>
      <w:tr w:rsidR="00F21152" w:rsidRPr="0032019E" w14:paraId="1E31B60F" w14:textId="77777777">
        <w:tc>
          <w:tcPr>
            <w:tcW w:w="4080" w:type="dxa"/>
          </w:tcPr>
          <w:p w14:paraId="76453084" w14:textId="77777777" w:rsidR="00F21152" w:rsidRPr="00A841AB" w:rsidRDefault="00F21152">
            <w:pPr>
              <w:rPr>
                <w:rFonts w:ascii="Arial" w:eastAsia="Arial" w:hAnsi="Arial" w:cs="Arial"/>
                <w:sz w:val="24"/>
                <w:szCs w:val="24"/>
                <w:lang w:val="nl-BE"/>
              </w:rPr>
            </w:pPr>
          </w:p>
        </w:tc>
        <w:tc>
          <w:tcPr>
            <w:tcW w:w="4080" w:type="dxa"/>
          </w:tcPr>
          <w:p w14:paraId="5763341C" w14:textId="77777777" w:rsidR="00F21152" w:rsidRPr="00A841AB" w:rsidRDefault="00F21152">
            <w:pPr>
              <w:rPr>
                <w:rFonts w:ascii="Arial" w:eastAsia="Arial" w:hAnsi="Arial" w:cs="Arial"/>
                <w:sz w:val="24"/>
                <w:szCs w:val="24"/>
                <w:lang w:val="nl-BE"/>
              </w:rPr>
            </w:pPr>
          </w:p>
        </w:tc>
        <w:tc>
          <w:tcPr>
            <w:tcW w:w="4080" w:type="dxa"/>
          </w:tcPr>
          <w:p w14:paraId="13D2EF44" w14:textId="77777777" w:rsidR="00F21152" w:rsidRPr="00A841AB" w:rsidRDefault="00F21152">
            <w:pPr>
              <w:rPr>
                <w:rFonts w:ascii="Arial" w:eastAsia="Arial" w:hAnsi="Arial" w:cs="Arial"/>
                <w:sz w:val="24"/>
                <w:szCs w:val="24"/>
                <w:lang w:val="nl-BE"/>
              </w:rPr>
            </w:pPr>
          </w:p>
        </w:tc>
      </w:tr>
      <w:tr w:rsidR="00F21152" w:rsidRPr="0032019E" w14:paraId="30F77E76" w14:textId="77777777">
        <w:tc>
          <w:tcPr>
            <w:tcW w:w="4080" w:type="dxa"/>
          </w:tcPr>
          <w:p w14:paraId="74221352" w14:textId="77777777" w:rsidR="00F21152" w:rsidRPr="00A841AB" w:rsidRDefault="00F21152">
            <w:pPr>
              <w:rPr>
                <w:rFonts w:ascii="Arial" w:eastAsia="Arial" w:hAnsi="Arial" w:cs="Arial"/>
                <w:sz w:val="24"/>
                <w:szCs w:val="24"/>
                <w:lang w:val="nl-BE"/>
              </w:rPr>
            </w:pPr>
          </w:p>
        </w:tc>
        <w:tc>
          <w:tcPr>
            <w:tcW w:w="4080" w:type="dxa"/>
          </w:tcPr>
          <w:p w14:paraId="5A4C21A1" w14:textId="77777777" w:rsidR="00F21152" w:rsidRPr="00A841AB" w:rsidRDefault="00F21152">
            <w:pPr>
              <w:rPr>
                <w:rFonts w:ascii="Arial" w:eastAsia="Arial" w:hAnsi="Arial" w:cs="Arial"/>
                <w:sz w:val="24"/>
                <w:szCs w:val="24"/>
                <w:lang w:val="nl-BE"/>
              </w:rPr>
            </w:pPr>
          </w:p>
        </w:tc>
        <w:tc>
          <w:tcPr>
            <w:tcW w:w="4080" w:type="dxa"/>
          </w:tcPr>
          <w:p w14:paraId="35B30C9C" w14:textId="77777777" w:rsidR="00F21152" w:rsidRPr="00A841AB" w:rsidRDefault="00F21152">
            <w:pPr>
              <w:rPr>
                <w:rFonts w:ascii="Arial" w:eastAsia="Arial" w:hAnsi="Arial" w:cs="Arial"/>
                <w:sz w:val="24"/>
                <w:szCs w:val="24"/>
                <w:lang w:val="nl-BE"/>
              </w:rPr>
            </w:pPr>
          </w:p>
        </w:tc>
      </w:tr>
      <w:tr w:rsidR="00F21152" w:rsidRPr="0032019E" w14:paraId="4236D733" w14:textId="77777777">
        <w:tc>
          <w:tcPr>
            <w:tcW w:w="4080" w:type="dxa"/>
          </w:tcPr>
          <w:p w14:paraId="21BB3AC7" w14:textId="77777777" w:rsidR="00F21152" w:rsidRPr="00A841AB" w:rsidRDefault="00F21152">
            <w:pPr>
              <w:rPr>
                <w:rFonts w:ascii="Arial" w:eastAsia="Arial" w:hAnsi="Arial" w:cs="Arial"/>
                <w:sz w:val="24"/>
                <w:szCs w:val="24"/>
                <w:lang w:val="nl-BE"/>
              </w:rPr>
            </w:pPr>
          </w:p>
        </w:tc>
        <w:tc>
          <w:tcPr>
            <w:tcW w:w="4080" w:type="dxa"/>
          </w:tcPr>
          <w:p w14:paraId="26CAA9D4" w14:textId="77777777" w:rsidR="00F21152" w:rsidRPr="00A841AB" w:rsidRDefault="00F21152">
            <w:pPr>
              <w:rPr>
                <w:rFonts w:ascii="Arial" w:eastAsia="Arial" w:hAnsi="Arial" w:cs="Arial"/>
                <w:sz w:val="24"/>
                <w:szCs w:val="24"/>
                <w:lang w:val="nl-BE"/>
              </w:rPr>
            </w:pPr>
          </w:p>
        </w:tc>
        <w:tc>
          <w:tcPr>
            <w:tcW w:w="4080" w:type="dxa"/>
          </w:tcPr>
          <w:p w14:paraId="47E1F312" w14:textId="77777777" w:rsidR="00F21152" w:rsidRPr="00A841AB" w:rsidRDefault="00F21152">
            <w:pPr>
              <w:rPr>
                <w:rFonts w:ascii="Arial" w:eastAsia="Arial" w:hAnsi="Arial" w:cs="Arial"/>
                <w:sz w:val="24"/>
                <w:szCs w:val="24"/>
                <w:lang w:val="nl-BE"/>
              </w:rPr>
            </w:pPr>
          </w:p>
        </w:tc>
      </w:tr>
      <w:tr w:rsidR="00F21152" w:rsidRPr="0032019E" w14:paraId="44CDCFB5" w14:textId="77777777">
        <w:tc>
          <w:tcPr>
            <w:tcW w:w="4080" w:type="dxa"/>
          </w:tcPr>
          <w:p w14:paraId="4CEA9B50" w14:textId="77777777" w:rsidR="00F21152" w:rsidRPr="00A841AB" w:rsidRDefault="00F21152">
            <w:pPr>
              <w:rPr>
                <w:rFonts w:ascii="Arial" w:eastAsia="Arial" w:hAnsi="Arial" w:cs="Arial"/>
                <w:sz w:val="24"/>
                <w:szCs w:val="24"/>
                <w:lang w:val="nl-BE"/>
              </w:rPr>
            </w:pPr>
          </w:p>
        </w:tc>
        <w:tc>
          <w:tcPr>
            <w:tcW w:w="4080" w:type="dxa"/>
          </w:tcPr>
          <w:p w14:paraId="5F553975" w14:textId="77777777" w:rsidR="00F21152" w:rsidRPr="00A841AB" w:rsidRDefault="00F21152">
            <w:pPr>
              <w:rPr>
                <w:rFonts w:ascii="Arial" w:eastAsia="Arial" w:hAnsi="Arial" w:cs="Arial"/>
                <w:sz w:val="24"/>
                <w:szCs w:val="24"/>
                <w:lang w:val="nl-BE"/>
              </w:rPr>
            </w:pPr>
          </w:p>
        </w:tc>
        <w:tc>
          <w:tcPr>
            <w:tcW w:w="4080" w:type="dxa"/>
          </w:tcPr>
          <w:p w14:paraId="638A1ED5" w14:textId="77777777" w:rsidR="00F21152" w:rsidRPr="00A841AB" w:rsidRDefault="00F21152">
            <w:pPr>
              <w:rPr>
                <w:rFonts w:ascii="Arial" w:eastAsia="Arial" w:hAnsi="Arial" w:cs="Arial"/>
                <w:sz w:val="24"/>
                <w:szCs w:val="24"/>
                <w:lang w:val="nl-BE"/>
              </w:rPr>
            </w:pPr>
          </w:p>
        </w:tc>
      </w:tr>
    </w:tbl>
    <w:p w14:paraId="26A63609" w14:textId="77777777" w:rsidR="00F21152" w:rsidRPr="00A841AB" w:rsidRDefault="00F21152">
      <w:pPr>
        <w:widowControl w:val="0"/>
        <w:pBdr>
          <w:top w:val="nil"/>
          <w:left w:val="nil"/>
          <w:bottom w:val="nil"/>
          <w:right w:val="nil"/>
          <w:between w:val="nil"/>
        </w:pBdr>
        <w:spacing w:after="0"/>
        <w:rPr>
          <w:lang w:val="nl-BE"/>
        </w:rPr>
      </w:pPr>
    </w:p>
    <w:sectPr w:rsidR="00F21152" w:rsidRPr="00A841AB">
      <w:footerReference w:type="default" r:id="rId8"/>
      <w:pgSz w:w="15840" w:h="12240" w:orient="landscape"/>
      <w:pgMar w:top="1440" w:right="1800" w:bottom="1440" w:left="180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CAA8F" w14:textId="77777777" w:rsidR="00AF648B" w:rsidRDefault="00AF648B" w:rsidP="002129CD">
      <w:pPr>
        <w:spacing w:after="0" w:line="240" w:lineRule="auto"/>
      </w:pPr>
      <w:r>
        <w:separator/>
      </w:r>
    </w:p>
  </w:endnote>
  <w:endnote w:type="continuationSeparator" w:id="0">
    <w:p w14:paraId="36CFF45E" w14:textId="77777777" w:rsidR="00AF648B" w:rsidRDefault="00AF648B" w:rsidP="0021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DB24" w14:textId="078C7C44" w:rsidR="002129CD" w:rsidRPr="002129CD" w:rsidRDefault="002129CD" w:rsidP="002129CD">
    <w:pPr>
      <w:pStyle w:val="Footer"/>
      <w:jc w:val="center"/>
      <w:rPr>
        <w:color w:val="808080" w:themeColor="background1" w:themeShade="80"/>
      </w:rPr>
    </w:pPr>
    <w:r w:rsidRPr="00641CD6">
      <w:rPr>
        <w:noProof/>
        <w:color w:val="808080" w:themeColor="background1" w:themeShade="80"/>
      </w:rPr>
      <w:drawing>
        <wp:anchor distT="0" distB="0" distL="114300" distR="114300" simplePos="0" relativeHeight="251659264" behindDoc="0" locked="0" layoutInCell="1" allowOverlap="1" wp14:anchorId="65357807" wp14:editId="4F4A9A7B">
          <wp:simplePos x="0" y="0"/>
          <wp:positionH relativeFrom="column">
            <wp:posOffset>-676275</wp:posOffset>
          </wp:positionH>
          <wp:positionV relativeFrom="paragraph">
            <wp:posOffset>-110490</wp:posOffset>
          </wp:positionV>
          <wp:extent cx="419100" cy="419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anchor>
      </w:drawing>
    </w:r>
    <w:r w:rsidRPr="00641CD6">
      <w:rPr>
        <w:color w:val="808080" w:themeColor="background1" w:themeShade="80"/>
      </w:rPr>
      <w:t>maakdematch.be</w:t>
    </w:r>
  </w:p>
  <w:p w14:paraId="3208CEE7" w14:textId="77777777" w:rsidR="002129CD" w:rsidRDefault="00212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494D" w14:textId="77777777" w:rsidR="00AF648B" w:rsidRDefault="00AF648B" w:rsidP="002129CD">
      <w:pPr>
        <w:spacing w:after="0" w:line="240" w:lineRule="auto"/>
      </w:pPr>
      <w:r>
        <w:separator/>
      </w:r>
    </w:p>
  </w:footnote>
  <w:footnote w:type="continuationSeparator" w:id="0">
    <w:p w14:paraId="378F2702" w14:textId="77777777" w:rsidR="00AF648B" w:rsidRDefault="00AF648B" w:rsidP="00212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F4B"/>
    <w:multiLevelType w:val="multilevel"/>
    <w:tmpl w:val="35E4F968"/>
    <w:lvl w:ilvl="0">
      <w:start w:val="1"/>
      <w:numFmt w:val="bullet"/>
      <w:pStyle w:val="List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1B425B"/>
    <w:multiLevelType w:val="multilevel"/>
    <w:tmpl w:val="A4921690"/>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7C01F9"/>
    <w:multiLevelType w:val="multilevel"/>
    <w:tmpl w:val="B1AEF2FE"/>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52"/>
    <w:rsid w:val="000A5EE9"/>
    <w:rsid w:val="002129CD"/>
    <w:rsid w:val="002445E9"/>
    <w:rsid w:val="0032019E"/>
    <w:rsid w:val="00515F2A"/>
    <w:rsid w:val="006C6BAA"/>
    <w:rsid w:val="00A841AB"/>
    <w:rsid w:val="00AF648B"/>
    <w:rsid w:val="00DA493D"/>
    <w:rsid w:val="00E71466"/>
    <w:rsid w:val="00EE67CA"/>
    <w:rsid w:val="00F2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E670"/>
  <w15:docId w15:val="{DC915CD5-BB45-4D90-BD19-82A543AB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Calibri" w:hAnsi="Calibri" w:cs="Calibri"/>
      <w:i/>
      <w:color w:val="243F61"/>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fQUXWz1VdJPKiTSJjZ/5PgdAw==">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2194</Characters>
  <Application>Microsoft Office Word</Application>
  <DocSecurity>0</DocSecurity>
  <Lines>18</Lines>
  <Paragraphs>5</Paragraphs>
  <ScaleCrop>false</ScaleCrop>
  <Company>UHasselt</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ENGELS Laura</cp:lastModifiedBy>
  <cp:revision>5</cp:revision>
  <dcterms:created xsi:type="dcterms:W3CDTF">2025-10-20T12:00:00Z</dcterms:created>
  <dcterms:modified xsi:type="dcterms:W3CDTF">2025-10-20T13:03:00Z</dcterms:modified>
</cp:coreProperties>
</file>